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о результатах контрольного мероприятия</w:t>
      </w:r>
    </w:p>
    <w:p w:rsidR="00704BBA" w:rsidRPr="00704BBA" w:rsidRDefault="00C77634" w:rsidP="00C77634">
      <w:pPr>
        <w:pStyle w:val="61"/>
        <w:jc w:val="center"/>
        <w:rPr>
          <w:b/>
        </w:rPr>
      </w:pPr>
      <w:proofErr w:type="gramStart"/>
      <w:r>
        <w:rPr>
          <w:b/>
        </w:rPr>
        <w:t>в</w:t>
      </w:r>
      <w:proofErr w:type="gramEnd"/>
      <w:r w:rsidR="00704BBA" w:rsidRPr="00171DC8">
        <w:rPr>
          <w:b/>
        </w:rPr>
        <w:t xml:space="preserve"> </w:t>
      </w:r>
      <w:r w:rsidR="00E71ECD" w:rsidRPr="00E71ECD">
        <w:rPr>
          <w:b/>
        </w:rPr>
        <w:t>Муниципально</w:t>
      </w:r>
      <w:r w:rsidR="00E71ECD">
        <w:rPr>
          <w:b/>
        </w:rPr>
        <w:t>м</w:t>
      </w:r>
      <w:r w:rsidR="00E71ECD" w:rsidRPr="00E71ECD">
        <w:rPr>
          <w:b/>
        </w:rPr>
        <w:t xml:space="preserve"> бюджетно</w:t>
      </w:r>
      <w:r w:rsidR="00E71ECD">
        <w:rPr>
          <w:b/>
        </w:rPr>
        <w:t>м</w:t>
      </w:r>
      <w:r w:rsidR="00E71ECD" w:rsidRPr="00E71ECD">
        <w:rPr>
          <w:b/>
        </w:rPr>
        <w:t xml:space="preserve"> общеобразовательно</w:t>
      </w:r>
      <w:r w:rsidR="00E71ECD">
        <w:rPr>
          <w:b/>
        </w:rPr>
        <w:t>м</w:t>
      </w:r>
      <w:r w:rsidR="00E71ECD" w:rsidRPr="00E71ECD">
        <w:rPr>
          <w:b/>
        </w:rPr>
        <w:t xml:space="preserve"> учреждени</w:t>
      </w:r>
      <w:r w:rsidR="00E71ECD">
        <w:rPr>
          <w:b/>
        </w:rPr>
        <w:t>и</w:t>
      </w:r>
      <w:r w:rsidR="00E71ECD" w:rsidRPr="00E71ECD">
        <w:rPr>
          <w:b/>
        </w:rPr>
        <w:t xml:space="preserve"> «Специальная (коррекционная) общеобразовательная школа №36 для обучающихся с ограниченными возможностями»</w:t>
      </w:r>
      <w:r w:rsidR="00E16831" w:rsidRPr="00E16831">
        <w:rPr>
          <w:b/>
        </w:rPr>
        <w:t xml:space="preserve"> </w:t>
      </w:r>
      <w:r w:rsidR="00704BBA">
        <w:rPr>
          <w:b/>
        </w:rPr>
        <w:t xml:space="preserve">(акт от </w:t>
      </w:r>
      <w:r w:rsidR="00E71ECD">
        <w:rPr>
          <w:b/>
        </w:rPr>
        <w:t>17</w:t>
      </w:r>
      <w:r w:rsidR="00E16831">
        <w:rPr>
          <w:b/>
        </w:rPr>
        <w:t>.</w:t>
      </w:r>
      <w:r w:rsidR="00E71ECD">
        <w:rPr>
          <w:b/>
        </w:rPr>
        <w:t>0</w:t>
      </w:r>
      <w:r>
        <w:rPr>
          <w:b/>
        </w:rPr>
        <w:t>1</w:t>
      </w:r>
      <w:r w:rsidR="00E16831">
        <w:rPr>
          <w:b/>
        </w:rPr>
        <w:t>.202</w:t>
      </w:r>
      <w:r w:rsidR="00E71ECD">
        <w:rPr>
          <w:b/>
        </w:rPr>
        <w:t>4</w:t>
      </w:r>
      <w:r w:rsidR="00704BBA">
        <w:rPr>
          <w:b/>
        </w:rPr>
        <w:t xml:space="preserve"> №</w:t>
      </w:r>
      <w:r w:rsidR="00E71ECD">
        <w:rPr>
          <w:b/>
        </w:rPr>
        <w:t xml:space="preserve"> </w:t>
      </w:r>
      <w:r>
        <w:rPr>
          <w:b/>
        </w:rPr>
        <w:t>1</w:t>
      </w:r>
      <w:r w:rsidR="00704BBA">
        <w:rPr>
          <w:b/>
        </w:rPr>
        <w:t>)</w:t>
      </w:r>
    </w:p>
    <w:p w:rsidR="006C1B06" w:rsidRDefault="006C1B06" w:rsidP="006C1B06">
      <w:pPr>
        <w:pStyle w:val="a3"/>
        <w:jc w:val="right"/>
        <w:rPr>
          <w:b/>
          <w:sz w:val="26"/>
          <w:szCs w:val="26"/>
        </w:rPr>
      </w:pPr>
    </w:p>
    <w:p w:rsidR="00E7081F" w:rsidRPr="006C1B06" w:rsidRDefault="006C1B06" w:rsidP="006C1B06">
      <w:pPr>
        <w:pStyle w:val="a3"/>
        <w:jc w:val="right"/>
        <w:rPr>
          <w:sz w:val="26"/>
          <w:szCs w:val="26"/>
        </w:rPr>
      </w:pPr>
      <w:r w:rsidRPr="002E7DA2">
        <w:rPr>
          <w:sz w:val="26"/>
          <w:szCs w:val="26"/>
        </w:rPr>
        <w:t>«2</w:t>
      </w:r>
      <w:r w:rsidR="00E71ECD" w:rsidRPr="002E7DA2">
        <w:rPr>
          <w:sz w:val="26"/>
          <w:szCs w:val="26"/>
        </w:rPr>
        <w:t>5</w:t>
      </w:r>
      <w:r w:rsidRPr="002E7DA2">
        <w:rPr>
          <w:sz w:val="26"/>
          <w:szCs w:val="26"/>
        </w:rPr>
        <w:t xml:space="preserve">» </w:t>
      </w:r>
      <w:r w:rsidR="00E71ECD" w:rsidRPr="002E7DA2">
        <w:rPr>
          <w:sz w:val="26"/>
          <w:szCs w:val="26"/>
        </w:rPr>
        <w:t>янва</w:t>
      </w:r>
      <w:r w:rsidRPr="002E7DA2">
        <w:rPr>
          <w:sz w:val="26"/>
          <w:szCs w:val="26"/>
        </w:rPr>
        <w:t>ря 202</w:t>
      </w:r>
      <w:r w:rsidR="00E71ECD" w:rsidRPr="002E7DA2">
        <w:rPr>
          <w:sz w:val="26"/>
          <w:szCs w:val="26"/>
        </w:rPr>
        <w:t>4</w:t>
      </w:r>
      <w:r w:rsidRPr="002E7DA2">
        <w:rPr>
          <w:sz w:val="26"/>
          <w:szCs w:val="26"/>
        </w:rPr>
        <w:t xml:space="preserve"> г.</w:t>
      </w:r>
    </w:p>
    <w:p w:rsidR="006C1B06" w:rsidRDefault="006C1B06" w:rsidP="006C1B06">
      <w:pPr>
        <w:pStyle w:val="a3"/>
        <w:jc w:val="right"/>
        <w:rPr>
          <w:b/>
          <w:sz w:val="26"/>
          <w:szCs w:val="26"/>
        </w:rPr>
      </w:pPr>
    </w:p>
    <w:p w:rsidR="00E7081F" w:rsidRDefault="00E7081F" w:rsidP="004D75EB">
      <w:pPr>
        <w:pStyle w:val="a3"/>
        <w:ind w:firstLine="709"/>
        <w:rPr>
          <w:szCs w:val="28"/>
        </w:rPr>
      </w:pPr>
      <w:r w:rsidRPr="002A4310">
        <w:rPr>
          <w:szCs w:val="28"/>
        </w:rPr>
        <w:t xml:space="preserve">Отчет составлен </w:t>
      </w:r>
      <w:r w:rsidR="00C77634">
        <w:rPr>
          <w:szCs w:val="28"/>
        </w:rPr>
        <w:t>заместителем</w:t>
      </w:r>
      <w:r w:rsidR="00C77634" w:rsidRPr="009938C3">
        <w:rPr>
          <w:szCs w:val="28"/>
        </w:rPr>
        <w:t xml:space="preserve"> председателя Контрольно-счетной палаты Озерского городского округа Белкин</w:t>
      </w:r>
      <w:r w:rsidR="00C77634">
        <w:rPr>
          <w:szCs w:val="28"/>
        </w:rPr>
        <w:t xml:space="preserve">ой </w:t>
      </w:r>
      <w:r w:rsidR="00C77634" w:rsidRPr="009938C3">
        <w:rPr>
          <w:szCs w:val="28"/>
        </w:rPr>
        <w:t>Д</w:t>
      </w:r>
      <w:r w:rsidR="00C77634">
        <w:rPr>
          <w:szCs w:val="28"/>
        </w:rPr>
        <w:t xml:space="preserve">. </w:t>
      </w:r>
      <w:r w:rsidR="00C77634" w:rsidRPr="009938C3">
        <w:rPr>
          <w:szCs w:val="28"/>
        </w:rPr>
        <w:t>Н</w:t>
      </w:r>
      <w:r w:rsidR="00C77634">
        <w:rPr>
          <w:szCs w:val="28"/>
        </w:rPr>
        <w:t>.</w:t>
      </w:r>
      <w:r w:rsidR="00171DC8" w:rsidRPr="002A4310">
        <w:rPr>
          <w:szCs w:val="28"/>
        </w:rPr>
        <w:t xml:space="preserve"> </w:t>
      </w:r>
      <w:r w:rsidRPr="002A4310">
        <w:rPr>
          <w:szCs w:val="28"/>
        </w:rPr>
        <w:t xml:space="preserve">по результатам контрольного мероприятия, проведенного в соответствии с </w:t>
      </w:r>
      <w:r w:rsidR="00D8384F">
        <w:rPr>
          <w:szCs w:val="28"/>
        </w:rPr>
        <w:t xml:space="preserve">пунктом </w:t>
      </w:r>
      <w:r w:rsidR="00171DC8">
        <w:rPr>
          <w:szCs w:val="28"/>
        </w:rPr>
        <w:t>1.1</w:t>
      </w:r>
      <w:r w:rsidR="00E71ECD">
        <w:rPr>
          <w:szCs w:val="28"/>
        </w:rPr>
        <w:t>6</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450744">
        <w:rPr>
          <w:szCs w:val="28"/>
        </w:rPr>
        <w:t>3</w:t>
      </w:r>
      <w:r w:rsidR="00D94BE7">
        <w:rPr>
          <w:szCs w:val="28"/>
        </w:rPr>
        <w:t xml:space="preserve"> </w:t>
      </w:r>
      <w:r w:rsidRPr="002A4310">
        <w:rPr>
          <w:szCs w:val="28"/>
        </w:rPr>
        <w:t>год</w:t>
      </w:r>
      <w:r>
        <w:rPr>
          <w:szCs w:val="28"/>
        </w:rPr>
        <w:t>.</w:t>
      </w:r>
    </w:p>
    <w:p w:rsidR="00D938BF" w:rsidRDefault="00D938BF" w:rsidP="004D75EB">
      <w:pPr>
        <w:ind w:firstLine="709"/>
        <w:jc w:val="both"/>
        <w:rPr>
          <w:sz w:val="28"/>
        </w:rPr>
      </w:pPr>
      <w:r w:rsidRPr="00D938BF">
        <w:rPr>
          <w:sz w:val="28"/>
          <w:u w:val="single"/>
        </w:rPr>
        <w:t>Основание для проведения контрольного мероприятия</w:t>
      </w:r>
      <w:r w:rsidRPr="00A54A60">
        <w:rPr>
          <w:sz w:val="28"/>
        </w:rPr>
        <w:t xml:space="preserve">: </w:t>
      </w:r>
    </w:p>
    <w:p w:rsidR="00E71ECD" w:rsidRDefault="00E71ECD" w:rsidP="004D75EB">
      <w:pPr>
        <w:ind w:firstLine="709"/>
        <w:jc w:val="both"/>
        <w:rPr>
          <w:sz w:val="28"/>
        </w:rPr>
      </w:pPr>
      <w:r>
        <w:rPr>
          <w:sz w:val="28"/>
        </w:rPr>
        <w:t>Р</w:t>
      </w:r>
      <w:r w:rsidRPr="00E71ECD">
        <w:rPr>
          <w:sz w:val="28"/>
        </w:rPr>
        <w:t>аспоряжение председателя Контрольно-счетной палаты Озерского городского округа от 09.11.2023 № 72 (с изменениями от 13.12.2023 № 79, от 21.12.2023 № 81).</w:t>
      </w:r>
    </w:p>
    <w:p w:rsidR="00E7081F" w:rsidRPr="002A4310" w:rsidRDefault="00E7081F" w:rsidP="004D75EB">
      <w:pPr>
        <w:ind w:firstLine="709"/>
        <w:jc w:val="both"/>
        <w:rPr>
          <w:sz w:val="28"/>
          <w:szCs w:val="28"/>
        </w:rPr>
      </w:pPr>
      <w:r w:rsidRPr="00D938BF">
        <w:rPr>
          <w:sz w:val="28"/>
          <w:szCs w:val="28"/>
          <w:u w:val="single"/>
        </w:rPr>
        <w:t>Цели контрольного мероприятия</w:t>
      </w:r>
      <w:r w:rsidRPr="002A4310">
        <w:rPr>
          <w:sz w:val="28"/>
          <w:szCs w:val="28"/>
        </w:rPr>
        <w:t>:</w:t>
      </w:r>
    </w:p>
    <w:p w:rsidR="006B1B69" w:rsidRDefault="00E71ECD" w:rsidP="00C77634">
      <w:pPr>
        <w:pStyle w:val="8"/>
        <w:ind w:firstLine="708"/>
        <w:rPr>
          <w:rFonts w:eastAsia="Times New Roman"/>
          <w:lang w:eastAsia="ru-RU"/>
        </w:rPr>
      </w:pPr>
      <w:r w:rsidRPr="00E71ECD">
        <w:rPr>
          <w:rFonts w:eastAsia="Times New Roman"/>
          <w:lang w:eastAsia="ru-RU"/>
        </w:rPr>
        <w:t>Проверка законности и эффективности использования бюджетных средств, проверка соблюдения установленного порядка формирования, управления и распоряжения муниципальной собственностью за 2022 год и текущий период 2023 года.</w:t>
      </w:r>
    </w:p>
    <w:p w:rsidR="006D3638" w:rsidRDefault="00D938BF" w:rsidP="006D3638">
      <w:pPr>
        <w:pStyle w:val="8"/>
        <w:ind w:firstLine="708"/>
      </w:pPr>
      <w:r w:rsidRPr="00D938BF">
        <w:rPr>
          <w:u w:val="single"/>
        </w:rPr>
        <w:t>Проверяемый период</w:t>
      </w:r>
      <w:r w:rsidR="00E7081F" w:rsidRPr="00D938BF">
        <w:rPr>
          <w:u w:val="single"/>
        </w:rPr>
        <w:t>:</w:t>
      </w:r>
      <w:r w:rsidR="00E7081F" w:rsidRPr="002A4310">
        <w:t xml:space="preserve"> </w:t>
      </w:r>
      <w:r w:rsidR="006D3638" w:rsidRPr="006D3638">
        <w:t>с 01.01.2022 по текущий период 2023 года (по состоянию на 01.10.2023).</w:t>
      </w:r>
    </w:p>
    <w:p w:rsidR="00987CEC" w:rsidRDefault="00987CEC" w:rsidP="006D3638">
      <w:pPr>
        <w:pStyle w:val="8"/>
        <w:ind w:firstLine="708"/>
        <w:rPr>
          <w:u w:val="single"/>
        </w:rPr>
      </w:pPr>
      <w:r w:rsidRPr="008B0AEA">
        <w:rPr>
          <w:u w:val="single"/>
        </w:rPr>
        <w:t xml:space="preserve">В ходе контрольного мероприятия </w:t>
      </w:r>
      <w:r>
        <w:rPr>
          <w:u w:val="single"/>
        </w:rPr>
        <w:t>выявлены нарушения:</w:t>
      </w:r>
    </w:p>
    <w:p w:rsidR="000B4D88" w:rsidRPr="000B4D88" w:rsidRDefault="000B4D88" w:rsidP="00E71ECD">
      <w:pPr>
        <w:tabs>
          <w:tab w:val="left" w:pos="567"/>
        </w:tabs>
        <w:ind w:firstLine="709"/>
        <w:jc w:val="both"/>
        <w:rPr>
          <w:sz w:val="28"/>
          <w:szCs w:val="28"/>
        </w:rPr>
      </w:pPr>
      <w:r>
        <w:rPr>
          <w:i/>
          <w:sz w:val="28"/>
          <w:szCs w:val="28"/>
          <w:u w:val="single"/>
        </w:rPr>
        <w:t>- нарушени</w:t>
      </w:r>
      <w:r w:rsidR="00F65624">
        <w:rPr>
          <w:i/>
          <w:sz w:val="28"/>
          <w:szCs w:val="28"/>
          <w:u w:val="single"/>
        </w:rPr>
        <w:t>я</w:t>
      </w:r>
      <w:r>
        <w:rPr>
          <w:i/>
          <w:sz w:val="28"/>
          <w:szCs w:val="28"/>
          <w:u w:val="single"/>
        </w:rPr>
        <w:t xml:space="preserve"> трудового законодательства</w:t>
      </w:r>
      <w:r w:rsidR="002E7DA2">
        <w:rPr>
          <w:i/>
          <w:sz w:val="28"/>
          <w:szCs w:val="28"/>
          <w:u w:val="single"/>
        </w:rPr>
        <w:t>:</w:t>
      </w:r>
      <w:r>
        <w:rPr>
          <w:sz w:val="28"/>
          <w:szCs w:val="28"/>
        </w:rPr>
        <w:t xml:space="preserve"> </w:t>
      </w:r>
      <w:r w:rsidR="006D3638">
        <w:rPr>
          <w:sz w:val="28"/>
          <w:szCs w:val="28"/>
        </w:rPr>
        <w:t xml:space="preserve">в части </w:t>
      </w:r>
      <w:r w:rsidR="00E71ECD" w:rsidRPr="00E71ECD">
        <w:rPr>
          <w:sz w:val="28"/>
          <w:szCs w:val="28"/>
        </w:rPr>
        <w:t>начисл</w:t>
      </w:r>
      <w:r w:rsidR="006D3638">
        <w:rPr>
          <w:sz w:val="28"/>
          <w:szCs w:val="28"/>
        </w:rPr>
        <w:t xml:space="preserve">ения </w:t>
      </w:r>
      <w:r w:rsidR="00E71ECD">
        <w:rPr>
          <w:sz w:val="28"/>
          <w:szCs w:val="28"/>
        </w:rPr>
        <w:t>и выпла</w:t>
      </w:r>
      <w:r w:rsidR="006D3638">
        <w:rPr>
          <w:sz w:val="28"/>
          <w:szCs w:val="28"/>
        </w:rPr>
        <w:t>ты</w:t>
      </w:r>
      <w:r w:rsidR="00E71ECD" w:rsidRPr="00E71ECD">
        <w:rPr>
          <w:sz w:val="28"/>
          <w:szCs w:val="28"/>
        </w:rPr>
        <w:t xml:space="preserve"> заработн</w:t>
      </w:r>
      <w:r w:rsidR="006D3638">
        <w:rPr>
          <w:sz w:val="28"/>
          <w:szCs w:val="28"/>
        </w:rPr>
        <w:t>ой</w:t>
      </w:r>
      <w:r w:rsidR="00E71ECD" w:rsidRPr="00E71ECD">
        <w:rPr>
          <w:sz w:val="28"/>
          <w:szCs w:val="28"/>
        </w:rPr>
        <w:t xml:space="preserve"> плат</w:t>
      </w:r>
      <w:r w:rsidR="006D3638">
        <w:rPr>
          <w:sz w:val="28"/>
          <w:szCs w:val="28"/>
        </w:rPr>
        <w:t xml:space="preserve">ы работникам </w:t>
      </w:r>
      <w:r w:rsidR="002E7DA2">
        <w:rPr>
          <w:sz w:val="28"/>
          <w:szCs w:val="28"/>
        </w:rPr>
        <w:t>учреждения</w:t>
      </w:r>
      <w:r w:rsidR="006D3638">
        <w:rPr>
          <w:sz w:val="28"/>
          <w:szCs w:val="28"/>
        </w:rPr>
        <w:t>; расчета среднего заработка работникам учреждения;</w:t>
      </w:r>
      <w:r w:rsidR="00E71ECD">
        <w:rPr>
          <w:sz w:val="28"/>
          <w:szCs w:val="28"/>
        </w:rPr>
        <w:t xml:space="preserve"> </w:t>
      </w:r>
    </w:p>
    <w:p w:rsidR="002E7DA2" w:rsidRDefault="008F49E4" w:rsidP="00DC4103">
      <w:pPr>
        <w:ind w:firstLine="851"/>
        <w:jc w:val="both"/>
        <w:rPr>
          <w:sz w:val="28"/>
          <w:szCs w:val="28"/>
        </w:rPr>
      </w:pPr>
      <w:r w:rsidRPr="006B107B">
        <w:rPr>
          <w:i/>
          <w:sz w:val="28"/>
          <w:szCs w:val="28"/>
          <w:u w:val="single"/>
        </w:rPr>
        <w:t>- нарушения законодательства о бухгалтерском учете</w:t>
      </w:r>
      <w:r w:rsidR="0020495E">
        <w:rPr>
          <w:i/>
          <w:sz w:val="28"/>
          <w:szCs w:val="28"/>
          <w:u w:val="single"/>
        </w:rPr>
        <w:t>, учетной политики</w:t>
      </w:r>
      <w:r w:rsidRPr="006B107B">
        <w:rPr>
          <w:i/>
          <w:sz w:val="28"/>
          <w:szCs w:val="28"/>
          <w:u w:val="single"/>
        </w:rPr>
        <w:t xml:space="preserve"> и требований по со</w:t>
      </w:r>
      <w:r w:rsidR="00987CEC">
        <w:rPr>
          <w:i/>
          <w:sz w:val="28"/>
          <w:szCs w:val="28"/>
          <w:u w:val="single"/>
        </w:rPr>
        <w:t>ставлению бюджетной отчетности</w:t>
      </w:r>
      <w:r w:rsidR="002A7357" w:rsidRPr="002A7357">
        <w:rPr>
          <w:sz w:val="28"/>
          <w:szCs w:val="28"/>
        </w:rPr>
        <w:t>: в части</w:t>
      </w:r>
      <w:r w:rsidR="006D3638">
        <w:rPr>
          <w:sz w:val="28"/>
          <w:szCs w:val="28"/>
        </w:rPr>
        <w:t xml:space="preserve"> </w:t>
      </w:r>
      <w:r w:rsidR="00E65E3A" w:rsidRPr="00E65E3A">
        <w:rPr>
          <w:sz w:val="28"/>
          <w:szCs w:val="28"/>
        </w:rPr>
        <w:t xml:space="preserve"> требовани</w:t>
      </w:r>
      <w:r w:rsidR="006D3638">
        <w:rPr>
          <w:sz w:val="28"/>
          <w:szCs w:val="28"/>
        </w:rPr>
        <w:t>й</w:t>
      </w:r>
      <w:r w:rsidR="00E65E3A" w:rsidRPr="00E65E3A">
        <w:rPr>
          <w:sz w:val="28"/>
          <w:szCs w:val="28"/>
        </w:rPr>
        <w:t xml:space="preserve"> бухгалтерского учета, выразивш</w:t>
      </w:r>
      <w:r w:rsidR="002A7357">
        <w:rPr>
          <w:sz w:val="28"/>
          <w:szCs w:val="28"/>
        </w:rPr>
        <w:t>его</w:t>
      </w:r>
      <w:r w:rsidR="00E65E3A" w:rsidRPr="00E65E3A">
        <w:rPr>
          <w:sz w:val="28"/>
          <w:szCs w:val="28"/>
        </w:rPr>
        <w:t xml:space="preserve"> в искажении данных бухгалтерской (финансовой) отчетности </w:t>
      </w:r>
      <w:r w:rsidR="005C311A" w:rsidRPr="005C311A">
        <w:rPr>
          <w:sz w:val="28"/>
          <w:szCs w:val="28"/>
        </w:rPr>
        <w:t>путем неверного отражения данных о наличии обязательств</w:t>
      </w:r>
      <w:r w:rsidR="006D3638">
        <w:rPr>
          <w:sz w:val="28"/>
          <w:szCs w:val="28"/>
        </w:rPr>
        <w:t xml:space="preserve"> учреждения;</w:t>
      </w:r>
      <w:r w:rsidR="005C311A" w:rsidRPr="005C311A">
        <w:rPr>
          <w:sz w:val="28"/>
          <w:szCs w:val="28"/>
        </w:rPr>
        <w:t xml:space="preserve"> </w:t>
      </w:r>
      <w:r w:rsidR="00F62740" w:rsidRPr="00F62740">
        <w:rPr>
          <w:sz w:val="28"/>
          <w:szCs w:val="28"/>
        </w:rPr>
        <w:t>занижения остаточной стоимости объектов муниципального имущества</w:t>
      </w:r>
      <w:r w:rsidR="002A7357">
        <w:rPr>
          <w:sz w:val="28"/>
          <w:szCs w:val="28"/>
        </w:rPr>
        <w:t xml:space="preserve">  по </w:t>
      </w:r>
      <w:r w:rsidR="00F62740" w:rsidRPr="00F62740">
        <w:rPr>
          <w:sz w:val="28"/>
          <w:szCs w:val="28"/>
        </w:rPr>
        <w:t xml:space="preserve"> нематериальны</w:t>
      </w:r>
      <w:r w:rsidR="002A7357">
        <w:rPr>
          <w:sz w:val="28"/>
          <w:szCs w:val="28"/>
        </w:rPr>
        <w:t>м</w:t>
      </w:r>
      <w:r w:rsidR="00F62740" w:rsidRPr="00F62740">
        <w:rPr>
          <w:sz w:val="28"/>
          <w:szCs w:val="28"/>
        </w:rPr>
        <w:t xml:space="preserve"> актив</w:t>
      </w:r>
      <w:r w:rsidR="002A7357">
        <w:rPr>
          <w:sz w:val="28"/>
          <w:szCs w:val="28"/>
        </w:rPr>
        <w:t>ам</w:t>
      </w:r>
      <w:r w:rsidR="00F62740" w:rsidRPr="00F62740">
        <w:rPr>
          <w:sz w:val="28"/>
          <w:szCs w:val="28"/>
        </w:rPr>
        <w:t xml:space="preserve"> на конец отчетного пер</w:t>
      </w:r>
      <w:r w:rsidR="00F62740">
        <w:rPr>
          <w:sz w:val="28"/>
          <w:szCs w:val="28"/>
        </w:rPr>
        <w:t>иода</w:t>
      </w:r>
      <w:r w:rsidR="006D3638">
        <w:rPr>
          <w:sz w:val="28"/>
          <w:szCs w:val="28"/>
        </w:rPr>
        <w:t>;</w:t>
      </w:r>
      <w:r w:rsidR="00F62740">
        <w:rPr>
          <w:sz w:val="28"/>
          <w:szCs w:val="28"/>
        </w:rPr>
        <w:t xml:space="preserve"> начисл</w:t>
      </w:r>
      <w:r w:rsidR="006D3638">
        <w:rPr>
          <w:sz w:val="28"/>
          <w:szCs w:val="28"/>
        </w:rPr>
        <w:t>ения амортизации</w:t>
      </w:r>
      <w:r w:rsidR="005C311A">
        <w:rPr>
          <w:sz w:val="28"/>
          <w:szCs w:val="28"/>
        </w:rPr>
        <w:t>;</w:t>
      </w:r>
      <w:r w:rsidR="005C311A" w:rsidRPr="005C311A">
        <w:t xml:space="preserve"> </w:t>
      </w:r>
      <w:r w:rsidR="006D3638">
        <w:t xml:space="preserve"> </w:t>
      </w:r>
      <w:r w:rsidR="005C311A" w:rsidRPr="005C311A">
        <w:rPr>
          <w:sz w:val="28"/>
          <w:szCs w:val="28"/>
        </w:rPr>
        <w:t>перед составлением годовой отчетности не проведена инвентаризация дебиторской и кредиторской задолженности по расчетам с поставщиками и подрядчиками, резервам предстоящих расходов, доходам будущих периодов</w:t>
      </w:r>
      <w:r w:rsidR="006D3638">
        <w:rPr>
          <w:sz w:val="28"/>
          <w:szCs w:val="28"/>
        </w:rPr>
        <w:t>;</w:t>
      </w:r>
      <w:r w:rsidR="005C311A" w:rsidRPr="005C311A">
        <w:rPr>
          <w:sz w:val="28"/>
          <w:szCs w:val="28"/>
        </w:rPr>
        <w:t xml:space="preserve"> </w:t>
      </w:r>
      <w:r w:rsidR="006D3638">
        <w:rPr>
          <w:sz w:val="28"/>
          <w:szCs w:val="28"/>
        </w:rPr>
        <w:t xml:space="preserve">не формировался </w:t>
      </w:r>
      <w:r w:rsidR="005C311A" w:rsidRPr="005C311A">
        <w:rPr>
          <w:sz w:val="28"/>
          <w:szCs w:val="28"/>
        </w:rPr>
        <w:t xml:space="preserve">резерв на оплату отпусков и компенсации за неиспользованный отпуск сотрудников </w:t>
      </w:r>
      <w:r w:rsidR="006D3638">
        <w:rPr>
          <w:sz w:val="28"/>
          <w:szCs w:val="28"/>
        </w:rPr>
        <w:t>у</w:t>
      </w:r>
      <w:r w:rsidR="005C311A" w:rsidRPr="005C311A">
        <w:rPr>
          <w:sz w:val="28"/>
          <w:szCs w:val="28"/>
        </w:rPr>
        <w:t>чреждения за фактически отработанное время</w:t>
      </w:r>
      <w:r w:rsidR="006D3638">
        <w:rPr>
          <w:sz w:val="28"/>
          <w:szCs w:val="28"/>
        </w:rPr>
        <w:t>;</w:t>
      </w:r>
      <w:r w:rsidR="005C311A" w:rsidRPr="005C311A">
        <w:rPr>
          <w:sz w:val="28"/>
          <w:szCs w:val="28"/>
        </w:rPr>
        <w:t xml:space="preserve"> </w:t>
      </w:r>
      <w:r w:rsidR="006D3638">
        <w:rPr>
          <w:sz w:val="28"/>
          <w:szCs w:val="28"/>
        </w:rPr>
        <w:t xml:space="preserve">несвоевременно </w:t>
      </w:r>
      <w:r w:rsidR="005C311A" w:rsidRPr="005C311A">
        <w:rPr>
          <w:sz w:val="28"/>
          <w:szCs w:val="28"/>
        </w:rPr>
        <w:t>отраж</w:t>
      </w:r>
      <w:r w:rsidR="002A7357">
        <w:rPr>
          <w:sz w:val="28"/>
          <w:szCs w:val="28"/>
        </w:rPr>
        <w:t>ались</w:t>
      </w:r>
      <w:r w:rsidR="005C311A" w:rsidRPr="005C311A">
        <w:rPr>
          <w:sz w:val="28"/>
          <w:szCs w:val="28"/>
        </w:rPr>
        <w:t xml:space="preserve"> первичны</w:t>
      </w:r>
      <w:r w:rsidR="002A7357">
        <w:rPr>
          <w:sz w:val="28"/>
          <w:szCs w:val="28"/>
        </w:rPr>
        <w:t>е</w:t>
      </w:r>
      <w:r w:rsidR="005C311A" w:rsidRPr="005C311A">
        <w:rPr>
          <w:sz w:val="28"/>
          <w:szCs w:val="28"/>
        </w:rPr>
        <w:t xml:space="preserve"> учетны</w:t>
      </w:r>
      <w:r w:rsidR="002A7357">
        <w:rPr>
          <w:sz w:val="28"/>
          <w:szCs w:val="28"/>
        </w:rPr>
        <w:t>е</w:t>
      </w:r>
      <w:r w:rsidR="005C311A" w:rsidRPr="005C311A">
        <w:rPr>
          <w:sz w:val="28"/>
          <w:szCs w:val="28"/>
        </w:rPr>
        <w:t xml:space="preserve"> документ</w:t>
      </w:r>
      <w:r w:rsidR="002A7357">
        <w:rPr>
          <w:sz w:val="28"/>
          <w:szCs w:val="28"/>
        </w:rPr>
        <w:t>ы</w:t>
      </w:r>
      <w:r w:rsidR="005C311A" w:rsidRPr="005C311A">
        <w:rPr>
          <w:sz w:val="28"/>
          <w:szCs w:val="28"/>
        </w:rPr>
        <w:t xml:space="preserve"> в </w:t>
      </w:r>
      <w:r w:rsidR="005C311A">
        <w:rPr>
          <w:sz w:val="28"/>
          <w:szCs w:val="28"/>
        </w:rPr>
        <w:t>регистрах бухгалтерского учета;</w:t>
      </w:r>
      <w:r w:rsidR="00F62740" w:rsidRPr="00F62740">
        <w:rPr>
          <w:sz w:val="28"/>
          <w:szCs w:val="28"/>
        </w:rPr>
        <w:t xml:space="preserve"> </w:t>
      </w:r>
      <w:r w:rsidR="002E7DA2">
        <w:rPr>
          <w:sz w:val="28"/>
          <w:szCs w:val="28"/>
        </w:rPr>
        <w:t xml:space="preserve">не числилось </w:t>
      </w:r>
      <w:r w:rsidR="00F62740" w:rsidRPr="00F62740">
        <w:rPr>
          <w:sz w:val="28"/>
          <w:szCs w:val="28"/>
        </w:rPr>
        <w:t xml:space="preserve">на </w:t>
      </w:r>
      <w:proofErr w:type="spellStart"/>
      <w:r w:rsidR="00F62740" w:rsidRPr="00F62740">
        <w:rPr>
          <w:sz w:val="28"/>
          <w:szCs w:val="28"/>
        </w:rPr>
        <w:t>забалансовом</w:t>
      </w:r>
      <w:proofErr w:type="spellEnd"/>
      <w:r w:rsidR="00F62740" w:rsidRPr="00F62740">
        <w:rPr>
          <w:sz w:val="28"/>
          <w:szCs w:val="28"/>
        </w:rPr>
        <w:t xml:space="preserve"> счете 26 недвижимое </w:t>
      </w:r>
      <w:r w:rsidR="002E7DA2">
        <w:rPr>
          <w:sz w:val="28"/>
          <w:szCs w:val="28"/>
        </w:rPr>
        <w:t xml:space="preserve">и движимое </w:t>
      </w:r>
      <w:r w:rsidR="00F62740" w:rsidRPr="00F62740">
        <w:rPr>
          <w:sz w:val="28"/>
          <w:szCs w:val="28"/>
        </w:rPr>
        <w:t>имущество</w:t>
      </w:r>
      <w:r w:rsidR="002A7357">
        <w:rPr>
          <w:sz w:val="28"/>
          <w:szCs w:val="28"/>
        </w:rPr>
        <w:t>,</w:t>
      </w:r>
      <w:r w:rsidR="00F62740">
        <w:rPr>
          <w:sz w:val="28"/>
          <w:szCs w:val="28"/>
        </w:rPr>
        <w:t xml:space="preserve"> </w:t>
      </w:r>
      <w:r w:rsidR="00F62740" w:rsidRPr="00F62740">
        <w:rPr>
          <w:sz w:val="28"/>
          <w:szCs w:val="28"/>
        </w:rPr>
        <w:t>переданное в безвозмездное пользование</w:t>
      </w:r>
      <w:r w:rsidR="00F62740">
        <w:rPr>
          <w:sz w:val="28"/>
          <w:szCs w:val="28"/>
        </w:rPr>
        <w:t>;</w:t>
      </w:r>
      <w:r w:rsidR="00A71082" w:rsidRPr="00A71082">
        <w:rPr>
          <w:sz w:val="28"/>
        </w:rPr>
        <w:t xml:space="preserve"> </w:t>
      </w:r>
      <w:r w:rsidR="00A71082" w:rsidRPr="001B17AD">
        <w:rPr>
          <w:sz w:val="28"/>
        </w:rPr>
        <w:t xml:space="preserve">учет сувениров осуществлялся без отражения на </w:t>
      </w:r>
      <w:proofErr w:type="spellStart"/>
      <w:r w:rsidR="00A71082" w:rsidRPr="001B17AD">
        <w:rPr>
          <w:sz w:val="28"/>
        </w:rPr>
        <w:t>забалансовом</w:t>
      </w:r>
      <w:proofErr w:type="spellEnd"/>
      <w:r w:rsidR="00A71082" w:rsidRPr="001B17AD">
        <w:rPr>
          <w:sz w:val="28"/>
        </w:rPr>
        <w:t xml:space="preserve"> счете 07 «Награды, призы, кубки и ценные п</w:t>
      </w:r>
      <w:r w:rsidR="00A71082">
        <w:rPr>
          <w:sz w:val="28"/>
        </w:rPr>
        <w:t>одарки, сувениры»;</w:t>
      </w:r>
      <w:r w:rsidR="00A71082">
        <w:rPr>
          <w:sz w:val="28"/>
          <w:szCs w:val="28"/>
        </w:rPr>
        <w:t xml:space="preserve"> </w:t>
      </w:r>
      <w:r w:rsidR="00A71082" w:rsidRPr="00A71082">
        <w:rPr>
          <w:sz w:val="28"/>
          <w:szCs w:val="28"/>
        </w:rPr>
        <w:t xml:space="preserve">выдача спецодежды  отражалась без отражения на </w:t>
      </w:r>
      <w:proofErr w:type="spellStart"/>
      <w:r w:rsidR="00A71082" w:rsidRPr="00A71082">
        <w:rPr>
          <w:sz w:val="28"/>
          <w:szCs w:val="28"/>
        </w:rPr>
        <w:t>забалансовом</w:t>
      </w:r>
      <w:proofErr w:type="spellEnd"/>
      <w:r w:rsidR="00A71082" w:rsidRPr="00A71082">
        <w:rPr>
          <w:sz w:val="28"/>
          <w:szCs w:val="28"/>
        </w:rPr>
        <w:t xml:space="preserve"> счете 27 «Материальные ценности, выданные в личное пользо</w:t>
      </w:r>
      <w:r w:rsidR="00A71082">
        <w:rPr>
          <w:sz w:val="28"/>
          <w:szCs w:val="28"/>
        </w:rPr>
        <w:t xml:space="preserve">вание работникам (сотрудникам)»; </w:t>
      </w:r>
      <w:r w:rsidR="002E7DA2">
        <w:rPr>
          <w:sz w:val="28"/>
          <w:szCs w:val="28"/>
        </w:rPr>
        <w:t>не верно приме</w:t>
      </w:r>
      <w:r w:rsidR="002A7357">
        <w:rPr>
          <w:sz w:val="28"/>
          <w:szCs w:val="28"/>
        </w:rPr>
        <w:t>нялись</w:t>
      </w:r>
      <w:r w:rsidR="002E7DA2">
        <w:rPr>
          <w:sz w:val="28"/>
          <w:szCs w:val="28"/>
        </w:rPr>
        <w:t xml:space="preserve"> балансовы</w:t>
      </w:r>
      <w:r w:rsidR="002A7357">
        <w:rPr>
          <w:sz w:val="28"/>
          <w:szCs w:val="28"/>
        </w:rPr>
        <w:t>е</w:t>
      </w:r>
      <w:r w:rsidR="002E7DA2">
        <w:rPr>
          <w:sz w:val="28"/>
          <w:szCs w:val="28"/>
        </w:rPr>
        <w:t xml:space="preserve"> счет</w:t>
      </w:r>
      <w:r w:rsidR="002A7357">
        <w:rPr>
          <w:sz w:val="28"/>
          <w:szCs w:val="28"/>
        </w:rPr>
        <w:t>а</w:t>
      </w:r>
      <w:r w:rsidR="002E7DA2">
        <w:rPr>
          <w:sz w:val="28"/>
          <w:szCs w:val="28"/>
        </w:rPr>
        <w:t xml:space="preserve"> по учету </w:t>
      </w:r>
      <w:r w:rsidR="00A71082" w:rsidRPr="00A71082">
        <w:rPr>
          <w:sz w:val="28"/>
          <w:szCs w:val="28"/>
        </w:rPr>
        <w:t>медикамент</w:t>
      </w:r>
      <w:r w:rsidR="002E7DA2">
        <w:rPr>
          <w:sz w:val="28"/>
          <w:szCs w:val="28"/>
        </w:rPr>
        <w:t>ов</w:t>
      </w:r>
      <w:r w:rsidR="00A71082" w:rsidRPr="00A71082">
        <w:rPr>
          <w:sz w:val="28"/>
          <w:szCs w:val="28"/>
        </w:rPr>
        <w:t xml:space="preserve"> </w:t>
      </w:r>
      <w:r w:rsidR="00A71082" w:rsidRPr="00A71082">
        <w:rPr>
          <w:sz w:val="28"/>
          <w:szCs w:val="28"/>
        </w:rPr>
        <w:lastRenderedPageBreak/>
        <w:t>и перевязочны</w:t>
      </w:r>
      <w:r w:rsidR="002E7DA2">
        <w:rPr>
          <w:sz w:val="28"/>
          <w:szCs w:val="28"/>
        </w:rPr>
        <w:t>х</w:t>
      </w:r>
      <w:r w:rsidR="00A71082" w:rsidRPr="00A71082">
        <w:rPr>
          <w:sz w:val="28"/>
          <w:szCs w:val="28"/>
        </w:rPr>
        <w:t xml:space="preserve"> средств</w:t>
      </w:r>
      <w:r w:rsidR="002E7DA2">
        <w:rPr>
          <w:sz w:val="28"/>
          <w:szCs w:val="28"/>
        </w:rPr>
        <w:t>;</w:t>
      </w:r>
      <w:r w:rsidR="00A71082" w:rsidRPr="00A71082">
        <w:rPr>
          <w:sz w:val="28"/>
          <w:szCs w:val="28"/>
        </w:rPr>
        <w:t xml:space="preserve"> по счету 105.00.000 «Материальные запасы» учитывалось имущество, используемое в текущей деятельности в течение периода, превышающего 12 меся</w:t>
      </w:r>
      <w:r w:rsidR="00A71082">
        <w:rPr>
          <w:sz w:val="28"/>
          <w:szCs w:val="28"/>
        </w:rPr>
        <w:t xml:space="preserve">цев, независимо от их стоимости;  </w:t>
      </w:r>
      <w:r w:rsidR="00A71082" w:rsidRPr="00A71082">
        <w:rPr>
          <w:sz w:val="28"/>
          <w:szCs w:val="28"/>
        </w:rPr>
        <w:t>выдача денежных средств в подотчет производилась без письменного заявления получателя</w:t>
      </w:r>
      <w:r w:rsidR="00D33317">
        <w:rPr>
          <w:sz w:val="28"/>
          <w:szCs w:val="28"/>
        </w:rPr>
        <w:t>;</w:t>
      </w:r>
      <w:r w:rsidR="00A71082" w:rsidRPr="00A71082">
        <w:rPr>
          <w:sz w:val="28"/>
          <w:szCs w:val="28"/>
        </w:rPr>
        <w:t xml:space="preserve"> </w:t>
      </w:r>
      <w:r w:rsidR="00D33317" w:rsidRPr="00D33317">
        <w:rPr>
          <w:sz w:val="28"/>
          <w:szCs w:val="28"/>
        </w:rPr>
        <w:t>прин</w:t>
      </w:r>
      <w:r w:rsidR="002A7357">
        <w:rPr>
          <w:sz w:val="28"/>
          <w:szCs w:val="28"/>
        </w:rPr>
        <w:t xml:space="preserve">имались </w:t>
      </w:r>
      <w:r w:rsidR="00D33317" w:rsidRPr="00D33317">
        <w:rPr>
          <w:sz w:val="28"/>
          <w:szCs w:val="28"/>
        </w:rPr>
        <w:t xml:space="preserve">первичные учетные документы по фактам хозяйственной деятельности </w:t>
      </w:r>
      <w:r w:rsidR="002A7357">
        <w:rPr>
          <w:sz w:val="28"/>
          <w:szCs w:val="28"/>
        </w:rPr>
        <w:t>у</w:t>
      </w:r>
      <w:r w:rsidR="00D33317" w:rsidRPr="00D33317">
        <w:rPr>
          <w:sz w:val="28"/>
          <w:szCs w:val="28"/>
        </w:rPr>
        <w:t xml:space="preserve">чреждения, свершившимся в декабре </w:t>
      </w:r>
      <w:r w:rsidR="002E7DA2">
        <w:rPr>
          <w:sz w:val="28"/>
          <w:szCs w:val="28"/>
        </w:rPr>
        <w:t>прошлого года</w:t>
      </w:r>
      <w:r w:rsidR="00D33317">
        <w:rPr>
          <w:sz w:val="28"/>
          <w:szCs w:val="28"/>
        </w:rPr>
        <w:t xml:space="preserve">; </w:t>
      </w:r>
      <w:r w:rsidR="00DC4103" w:rsidRPr="00DC4103">
        <w:rPr>
          <w:sz w:val="28"/>
          <w:szCs w:val="28"/>
        </w:rPr>
        <w:t>данные регистров бухгалтерского учета по счету 0.502.11.000 «Принятые бюджетные обязательства»</w:t>
      </w:r>
      <w:r w:rsidR="00DC4103">
        <w:rPr>
          <w:sz w:val="28"/>
          <w:szCs w:val="28"/>
        </w:rPr>
        <w:t>,</w:t>
      </w:r>
      <w:r w:rsidR="00DC4103" w:rsidRPr="00DC4103">
        <w:rPr>
          <w:sz w:val="28"/>
          <w:szCs w:val="28"/>
        </w:rPr>
        <w:t xml:space="preserve"> по счету 0.502.12.000 «Принятые денежные обязательства»</w:t>
      </w:r>
      <w:r w:rsidR="00DC4103">
        <w:rPr>
          <w:sz w:val="28"/>
          <w:szCs w:val="28"/>
        </w:rPr>
        <w:t xml:space="preserve"> </w:t>
      </w:r>
      <w:r w:rsidR="00DC4103" w:rsidRPr="00DC4103">
        <w:rPr>
          <w:sz w:val="28"/>
          <w:szCs w:val="28"/>
        </w:rPr>
        <w:t>по кодам бюджетной классификации 244 «Прочая закупка товаров, работ, услуг» и 247 «Закупка энергетических ресурсов» не соответствуют данным бухгалтерской (финансовой) отчетности</w:t>
      </w:r>
      <w:r w:rsidR="002A7357">
        <w:rPr>
          <w:sz w:val="28"/>
          <w:szCs w:val="28"/>
        </w:rPr>
        <w:t>;</w:t>
      </w:r>
    </w:p>
    <w:p w:rsidR="00187CA2" w:rsidRDefault="00EC2A6F" w:rsidP="00DC4103">
      <w:pPr>
        <w:ind w:firstLine="851"/>
        <w:jc w:val="both"/>
        <w:rPr>
          <w:sz w:val="28"/>
          <w:szCs w:val="28"/>
        </w:rPr>
      </w:pPr>
      <w:r w:rsidRPr="00734C9A">
        <w:rPr>
          <w:i/>
          <w:sz w:val="28"/>
          <w:szCs w:val="28"/>
          <w:u w:val="single"/>
        </w:rPr>
        <w:t xml:space="preserve">- нарушение в учете и управлении имуществом, находящимся в муниципальной </w:t>
      </w:r>
      <w:r w:rsidR="002E7DA2" w:rsidRPr="00734C9A">
        <w:rPr>
          <w:i/>
          <w:sz w:val="28"/>
          <w:szCs w:val="28"/>
          <w:u w:val="single"/>
        </w:rPr>
        <w:t>собственности</w:t>
      </w:r>
      <w:r w:rsidR="002E7DA2">
        <w:rPr>
          <w:i/>
          <w:sz w:val="28"/>
          <w:szCs w:val="28"/>
          <w:u w:val="single"/>
        </w:rPr>
        <w:t>:</w:t>
      </w:r>
      <w:r w:rsidR="002E7DA2">
        <w:rPr>
          <w:sz w:val="28"/>
          <w:szCs w:val="28"/>
        </w:rPr>
        <w:t xml:space="preserve"> без</w:t>
      </w:r>
      <w:r w:rsidR="00DC4103" w:rsidRPr="00DC4103">
        <w:rPr>
          <w:sz w:val="28"/>
          <w:szCs w:val="28"/>
        </w:rPr>
        <w:t xml:space="preserve"> согласования с администрацией Озерского городского округа Челябинской области переда</w:t>
      </w:r>
      <w:r w:rsidR="002E7DA2">
        <w:rPr>
          <w:sz w:val="28"/>
          <w:szCs w:val="28"/>
        </w:rPr>
        <w:t>н</w:t>
      </w:r>
      <w:r w:rsidR="00DC4103" w:rsidRPr="00DC4103">
        <w:rPr>
          <w:sz w:val="28"/>
          <w:szCs w:val="28"/>
        </w:rPr>
        <w:t>о муниципальное недвижимое имущество в безвозмездное пользование</w:t>
      </w:r>
      <w:r w:rsidR="002E7DA2">
        <w:rPr>
          <w:sz w:val="28"/>
          <w:szCs w:val="28"/>
        </w:rPr>
        <w:t>;</w:t>
      </w:r>
      <w:r w:rsidR="00DC4103" w:rsidRPr="00DC4103">
        <w:rPr>
          <w:sz w:val="28"/>
          <w:szCs w:val="28"/>
        </w:rPr>
        <w:t xml:space="preserve"> </w:t>
      </w:r>
      <w:r w:rsidR="002E7DA2">
        <w:rPr>
          <w:sz w:val="28"/>
          <w:szCs w:val="28"/>
        </w:rPr>
        <w:t xml:space="preserve">движимое имущество </w:t>
      </w:r>
      <w:r w:rsidR="002E7DA2" w:rsidRPr="006B1B69">
        <w:rPr>
          <w:sz w:val="28"/>
          <w:szCs w:val="28"/>
        </w:rPr>
        <w:t>не отнесено в категорию «Особо ценного движимого имущества» с отражением на балансовом счете 4.101.20.000 «Основные средства - особо ценное движимое имущество учреждения».</w:t>
      </w:r>
    </w:p>
    <w:p w:rsidR="00526415" w:rsidRPr="006B1B69" w:rsidRDefault="002E7DA2" w:rsidP="002E7DA2">
      <w:pPr>
        <w:ind w:firstLine="708"/>
        <w:jc w:val="both"/>
        <w:rPr>
          <w:i/>
          <w:sz w:val="28"/>
          <w:szCs w:val="28"/>
          <w:u w:val="single"/>
        </w:rPr>
      </w:pPr>
      <w:r w:rsidRPr="002E7DA2">
        <w:rPr>
          <w:i/>
          <w:sz w:val="28"/>
          <w:szCs w:val="28"/>
          <w:u w:val="single"/>
        </w:rPr>
        <w:t>- иные нарушения:</w:t>
      </w:r>
      <w:r>
        <w:rPr>
          <w:sz w:val="28"/>
          <w:szCs w:val="28"/>
        </w:rPr>
        <w:t xml:space="preserve"> </w:t>
      </w:r>
      <w:r w:rsidR="00526415" w:rsidRPr="00526415">
        <w:rPr>
          <w:sz w:val="28"/>
          <w:szCs w:val="28"/>
        </w:rPr>
        <w:t>информация об исполнении муниципального задания</w:t>
      </w:r>
      <w:r w:rsidR="002A7357">
        <w:rPr>
          <w:sz w:val="28"/>
          <w:szCs w:val="28"/>
        </w:rPr>
        <w:t>, ПФХД</w:t>
      </w:r>
      <w:r w:rsidR="00526415" w:rsidRPr="00526415">
        <w:rPr>
          <w:sz w:val="28"/>
          <w:szCs w:val="28"/>
        </w:rPr>
        <w:t xml:space="preserve"> размещ</w:t>
      </w:r>
      <w:r w:rsidR="002A7357">
        <w:rPr>
          <w:sz w:val="28"/>
          <w:szCs w:val="28"/>
        </w:rPr>
        <w:t>ались</w:t>
      </w:r>
      <w:r w:rsidR="00526415" w:rsidRPr="00526415">
        <w:rPr>
          <w:sz w:val="28"/>
          <w:szCs w:val="28"/>
        </w:rPr>
        <w:t xml:space="preserve"> на официальном сайте bus.gov.ru с нарушением установленн</w:t>
      </w:r>
      <w:r w:rsidR="002A7357">
        <w:rPr>
          <w:sz w:val="28"/>
          <w:szCs w:val="28"/>
        </w:rPr>
        <w:t>ых</w:t>
      </w:r>
      <w:r w:rsidR="00526415" w:rsidRPr="00526415">
        <w:rPr>
          <w:sz w:val="28"/>
          <w:szCs w:val="28"/>
        </w:rPr>
        <w:t xml:space="preserve"> срок</w:t>
      </w:r>
      <w:r w:rsidR="002A7357">
        <w:rPr>
          <w:sz w:val="28"/>
          <w:szCs w:val="28"/>
        </w:rPr>
        <w:t>ов.</w:t>
      </w:r>
      <w:r w:rsidR="006B1B69" w:rsidRPr="006B1B69">
        <w:t xml:space="preserve"> </w:t>
      </w:r>
    </w:p>
    <w:p w:rsidR="00E7081F" w:rsidRDefault="00E7081F" w:rsidP="004D75EB">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sidR="004D75EB">
        <w:rPr>
          <w:sz w:val="28"/>
          <w:szCs w:val="28"/>
        </w:rPr>
        <w:t xml:space="preserve"> </w:t>
      </w:r>
      <w:r w:rsidR="00526415">
        <w:rPr>
          <w:sz w:val="28"/>
          <w:szCs w:val="28"/>
        </w:rPr>
        <w:t xml:space="preserve">директору МБОУ СКОШ №36 </w:t>
      </w:r>
      <w:r w:rsidR="00D938BF">
        <w:rPr>
          <w:sz w:val="28"/>
          <w:szCs w:val="28"/>
        </w:rPr>
        <w:t xml:space="preserve">направлено </w:t>
      </w:r>
      <w:r w:rsidRPr="00D1783B">
        <w:rPr>
          <w:sz w:val="28"/>
          <w:szCs w:val="28"/>
        </w:rPr>
        <w:t xml:space="preserve">представление от </w:t>
      </w:r>
      <w:r w:rsidR="00F65624">
        <w:rPr>
          <w:sz w:val="28"/>
          <w:szCs w:val="28"/>
        </w:rPr>
        <w:t>2</w:t>
      </w:r>
      <w:r w:rsidR="00526415">
        <w:rPr>
          <w:sz w:val="28"/>
          <w:szCs w:val="28"/>
        </w:rPr>
        <w:t>6.0</w:t>
      </w:r>
      <w:r w:rsidR="00F65624">
        <w:rPr>
          <w:sz w:val="28"/>
          <w:szCs w:val="28"/>
        </w:rPr>
        <w:t>1</w:t>
      </w:r>
      <w:r w:rsidR="00D124E9" w:rsidRPr="00D124E9">
        <w:rPr>
          <w:sz w:val="28"/>
          <w:szCs w:val="28"/>
        </w:rPr>
        <w:t>.202</w:t>
      </w:r>
      <w:r w:rsidR="00526415">
        <w:rPr>
          <w:sz w:val="28"/>
          <w:szCs w:val="28"/>
        </w:rPr>
        <w:t xml:space="preserve">4 </w:t>
      </w:r>
      <w:r w:rsidR="00D124E9" w:rsidRPr="00D124E9">
        <w:rPr>
          <w:sz w:val="28"/>
          <w:szCs w:val="28"/>
        </w:rPr>
        <w:t>№ </w:t>
      </w:r>
      <w:r w:rsidR="00F65624">
        <w:rPr>
          <w:sz w:val="28"/>
          <w:szCs w:val="28"/>
        </w:rPr>
        <w:t>1</w:t>
      </w:r>
      <w:r w:rsidR="00D124E9">
        <w:rPr>
          <w:sz w:val="28"/>
          <w:szCs w:val="28"/>
        </w:rPr>
        <w:t>.</w:t>
      </w:r>
    </w:p>
    <w:p w:rsidR="00600518" w:rsidRDefault="00600518" w:rsidP="004D75EB">
      <w:pPr>
        <w:ind w:firstLine="709"/>
        <w:jc w:val="both"/>
        <w:rPr>
          <w:sz w:val="28"/>
          <w:szCs w:val="28"/>
        </w:rPr>
      </w:pPr>
    </w:p>
    <w:p w:rsidR="00600518" w:rsidRDefault="00600518" w:rsidP="004D75EB">
      <w:pPr>
        <w:ind w:firstLine="709"/>
        <w:jc w:val="both"/>
        <w:rPr>
          <w:sz w:val="28"/>
          <w:szCs w:val="28"/>
        </w:rPr>
      </w:pPr>
      <w:r>
        <w:rPr>
          <w:sz w:val="28"/>
          <w:szCs w:val="28"/>
        </w:rPr>
        <w:t>По результатам контрольного мероприятия КСП ОГО составлен</w:t>
      </w:r>
      <w:r w:rsidR="002E7DA2">
        <w:rPr>
          <w:sz w:val="28"/>
          <w:szCs w:val="28"/>
        </w:rPr>
        <w:t>о 2 протокола</w:t>
      </w:r>
      <w:r>
        <w:rPr>
          <w:sz w:val="28"/>
          <w:szCs w:val="28"/>
        </w:rPr>
        <w:t xml:space="preserve"> об административном правонарушении</w:t>
      </w:r>
      <w:bookmarkStart w:id="0" w:name="_GoBack"/>
      <w:bookmarkEnd w:id="0"/>
      <w:r>
        <w:rPr>
          <w:sz w:val="28"/>
          <w:szCs w:val="28"/>
        </w:rPr>
        <w:t xml:space="preserve">, ответственность за которые </w:t>
      </w:r>
      <w:r w:rsidRPr="00342C34">
        <w:rPr>
          <w:sz w:val="28"/>
          <w:szCs w:val="28"/>
        </w:rPr>
        <w:t xml:space="preserve">предусмотрена </w:t>
      </w:r>
      <w:r w:rsidRPr="006B1B69">
        <w:rPr>
          <w:sz w:val="28"/>
          <w:szCs w:val="28"/>
        </w:rPr>
        <w:t>стать</w:t>
      </w:r>
      <w:r w:rsidR="002E7DA2">
        <w:rPr>
          <w:sz w:val="28"/>
          <w:szCs w:val="28"/>
        </w:rPr>
        <w:t>ей</w:t>
      </w:r>
      <w:r w:rsidRPr="006B1B69">
        <w:rPr>
          <w:sz w:val="28"/>
          <w:szCs w:val="28"/>
        </w:rPr>
        <w:t xml:space="preserve"> </w:t>
      </w:r>
      <w:proofErr w:type="gramStart"/>
      <w:r w:rsidR="00D124E9" w:rsidRPr="006B1B69">
        <w:rPr>
          <w:sz w:val="28"/>
          <w:szCs w:val="28"/>
        </w:rPr>
        <w:t>15.15.</w:t>
      </w:r>
      <w:r w:rsidR="006B1B69" w:rsidRPr="006B1B69">
        <w:rPr>
          <w:sz w:val="28"/>
          <w:szCs w:val="28"/>
        </w:rPr>
        <w:t>15</w:t>
      </w:r>
      <w:r w:rsidRPr="006B1B69">
        <w:rPr>
          <w:sz w:val="28"/>
          <w:szCs w:val="28"/>
        </w:rPr>
        <w:t xml:space="preserve">  КоАП</w:t>
      </w:r>
      <w:proofErr w:type="gramEnd"/>
      <w:r w:rsidRPr="006B1B69">
        <w:rPr>
          <w:sz w:val="28"/>
          <w:szCs w:val="28"/>
        </w:rPr>
        <w:t xml:space="preserve"> РФ.</w:t>
      </w:r>
    </w:p>
    <w:p w:rsidR="008D4ECF" w:rsidRDefault="008D4ECF" w:rsidP="004D75EB">
      <w:pPr>
        <w:ind w:firstLine="709"/>
        <w:jc w:val="both"/>
        <w:rPr>
          <w:sz w:val="28"/>
          <w:szCs w:val="28"/>
        </w:rPr>
      </w:pPr>
    </w:p>
    <w:p w:rsidR="00790355" w:rsidRPr="00790355" w:rsidRDefault="00790355" w:rsidP="004D75EB">
      <w:pPr>
        <w:ind w:firstLine="709"/>
        <w:jc w:val="both"/>
        <w:rPr>
          <w:sz w:val="28"/>
          <w:szCs w:val="28"/>
        </w:rPr>
      </w:pPr>
      <w:r>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p>
    <w:sectPr w:rsidR="00790355" w:rsidRPr="00790355" w:rsidSect="001A7555">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515F7"/>
    <w:rsid w:val="000668E3"/>
    <w:rsid w:val="00075317"/>
    <w:rsid w:val="00083E9A"/>
    <w:rsid w:val="00095357"/>
    <w:rsid w:val="000B4D88"/>
    <w:rsid w:val="000B6D2D"/>
    <w:rsid w:val="001316F3"/>
    <w:rsid w:val="00135A92"/>
    <w:rsid w:val="00143299"/>
    <w:rsid w:val="0014754B"/>
    <w:rsid w:val="00171DC8"/>
    <w:rsid w:val="0017288D"/>
    <w:rsid w:val="001749BA"/>
    <w:rsid w:val="00187CA2"/>
    <w:rsid w:val="001A2AB3"/>
    <w:rsid w:val="001A7555"/>
    <w:rsid w:val="001C5F8C"/>
    <w:rsid w:val="001D75D4"/>
    <w:rsid w:val="001F244C"/>
    <w:rsid w:val="0020495E"/>
    <w:rsid w:val="002211E5"/>
    <w:rsid w:val="002361A4"/>
    <w:rsid w:val="00242DB1"/>
    <w:rsid w:val="002454D4"/>
    <w:rsid w:val="00247528"/>
    <w:rsid w:val="00252FA5"/>
    <w:rsid w:val="0027293A"/>
    <w:rsid w:val="002801C6"/>
    <w:rsid w:val="00293C32"/>
    <w:rsid w:val="002A7357"/>
    <w:rsid w:val="002B507D"/>
    <w:rsid w:val="002D76B7"/>
    <w:rsid w:val="002E128B"/>
    <w:rsid w:val="002E7DA2"/>
    <w:rsid w:val="00303681"/>
    <w:rsid w:val="00313BE7"/>
    <w:rsid w:val="00342C34"/>
    <w:rsid w:val="00351E57"/>
    <w:rsid w:val="00355806"/>
    <w:rsid w:val="00357C05"/>
    <w:rsid w:val="00390BF5"/>
    <w:rsid w:val="00393A39"/>
    <w:rsid w:val="003A328E"/>
    <w:rsid w:val="003D06A5"/>
    <w:rsid w:val="003D0FF6"/>
    <w:rsid w:val="003F452C"/>
    <w:rsid w:val="00400863"/>
    <w:rsid w:val="004105B3"/>
    <w:rsid w:val="0043030A"/>
    <w:rsid w:val="0043197B"/>
    <w:rsid w:val="00446FFA"/>
    <w:rsid w:val="00450744"/>
    <w:rsid w:val="00451658"/>
    <w:rsid w:val="004731F6"/>
    <w:rsid w:val="004D75EB"/>
    <w:rsid w:val="004E4098"/>
    <w:rsid w:val="005059CB"/>
    <w:rsid w:val="00517725"/>
    <w:rsid w:val="00526415"/>
    <w:rsid w:val="00590B79"/>
    <w:rsid w:val="005C311A"/>
    <w:rsid w:val="00600518"/>
    <w:rsid w:val="00606CE6"/>
    <w:rsid w:val="00634B61"/>
    <w:rsid w:val="00671902"/>
    <w:rsid w:val="00681640"/>
    <w:rsid w:val="00681F64"/>
    <w:rsid w:val="006831F7"/>
    <w:rsid w:val="006A33E5"/>
    <w:rsid w:val="006B107B"/>
    <w:rsid w:val="006B1B69"/>
    <w:rsid w:val="006C1B06"/>
    <w:rsid w:val="006D3638"/>
    <w:rsid w:val="006D3935"/>
    <w:rsid w:val="006E222A"/>
    <w:rsid w:val="006E70EF"/>
    <w:rsid w:val="00704BBA"/>
    <w:rsid w:val="00722E19"/>
    <w:rsid w:val="00734C9A"/>
    <w:rsid w:val="00746F9F"/>
    <w:rsid w:val="007669CD"/>
    <w:rsid w:val="007746C7"/>
    <w:rsid w:val="00790355"/>
    <w:rsid w:val="007A7EEC"/>
    <w:rsid w:val="007C242D"/>
    <w:rsid w:val="007C2C99"/>
    <w:rsid w:val="007E30A1"/>
    <w:rsid w:val="007E6D83"/>
    <w:rsid w:val="00836158"/>
    <w:rsid w:val="00846557"/>
    <w:rsid w:val="008555C6"/>
    <w:rsid w:val="00860B1F"/>
    <w:rsid w:val="008675E3"/>
    <w:rsid w:val="00867D1E"/>
    <w:rsid w:val="00881583"/>
    <w:rsid w:val="00883E2E"/>
    <w:rsid w:val="00887A84"/>
    <w:rsid w:val="008A12CE"/>
    <w:rsid w:val="008B0AEA"/>
    <w:rsid w:val="008B67EA"/>
    <w:rsid w:val="008C2DF3"/>
    <w:rsid w:val="008D4ECF"/>
    <w:rsid w:val="008E55C4"/>
    <w:rsid w:val="008F49E4"/>
    <w:rsid w:val="009317A4"/>
    <w:rsid w:val="00972D30"/>
    <w:rsid w:val="00984AEB"/>
    <w:rsid w:val="00987CEC"/>
    <w:rsid w:val="0099702B"/>
    <w:rsid w:val="009B15F7"/>
    <w:rsid w:val="009D73D9"/>
    <w:rsid w:val="009F6E42"/>
    <w:rsid w:val="00A32120"/>
    <w:rsid w:val="00A709D9"/>
    <w:rsid w:val="00A71082"/>
    <w:rsid w:val="00A732E4"/>
    <w:rsid w:val="00AE3AA8"/>
    <w:rsid w:val="00B1254C"/>
    <w:rsid w:val="00B40FB6"/>
    <w:rsid w:val="00B66248"/>
    <w:rsid w:val="00B90B8F"/>
    <w:rsid w:val="00BA48CC"/>
    <w:rsid w:val="00BB6BD7"/>
    <w:rsid w:val="00BC0A09"/>
    <w:rsid w:val="00BC5E95"/>
    <w:rsid w:val="00C301BB"/>
    <w:rsid w:val="00C55722"/>
    <w:rsid w:val="00C77634"/>
    <w:rsid w:val="00C86424"/>
    <w:rsid w:val="00C9039E"/>
    <w:rsid w:val="00CA1D25"/>
    <w:rsid w:val="00CB6867"/>
    <w:rsid w:val="00CC3A52"/>
    <w:rsid w:val="00D02BC4"/>
    <w:rsid w:val="00D079C1"/>
    <w:rsid w:val="00D124E9"/>
    <w:rsid w:val="00D1783B"/>
    <w:rsid w:val="00D27D35"/>
    <w:rsid w:val="00D33317"/>
    <w:rsid w:val="00D56C16"/>
    <w:rsid w:val="00D75010"/>
    <w:rsid w:val="00D8384F"/>
    <w:rsid w:val="00D851D5"/>
    <w:rsid w:val="00D871C5"/>
    <w:rsid w:val="00D938BF"/>
    <w:rsid w:val="00D941C1"/>
    <w:rsid w:val="00D94BE7"/>
    <w:rsid w:val="00DB1131"/>
    <w:rsid w:val="00DC4103"/>
    <w:rsid w:val="00DF78C1"/>
    <w:rsid w:val="00E07948"/>
    <w:rsid w:val="00E16831"/>
    <w:rsid w:val="00E253D9"/>
    <w:rsid w:val="00E3279B"/>
    <w:rsid w:val="00E32FE4"/>
    <w:rsid w:val="00E35229"/>
    <w:rsid w:val="00E37056"/>
    <w:rsid w:val="00E54DD2"/>
    <w:rsid w:val="00E65E3A"/>
    <w:rsid w:val="00E7081F"/>
    <w:rsid w:val="00E71ECD"/>
    <w:rsid w:val="00EC2A6F"/>
    <w:rsid w:val="00EE3970"/>
    <w:rsid w:val="00F32BB6"/>
    <w:rsid w:val="00F62740"/>
    <w:rsid w:val="00F638FA"/>
    <w:rsid w:val="00F65624"/>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qFormat/>
    <w:rsid w:val="00D938BF"/>
    <w:pPr>
      <w:jc w:val="both"/>
    </w:pPr>
    <w:rPr>
      <w:rFonts w:eastAsia="Calibri"/>
      <w:sz w:val="28"/>
      <w:szCs w:val="28"/>
      <w:lang w:eastAsia="en-US"/>
    </w:rPr>
  </w:style>
  <w:style w:type="character" w:customStyle="1" w:styleId="80">
    <w:name w:val="Стиль8 Знак"/>
    <w:link w:val="8"/>
    <w:uiPriority w:val="99"/>
    <w:qFormat/>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 w:type="paragraph" w:customStyle="1" w:styleId="7">
    <w:name w:val="Стиль7"/>
    <w:basedOn w:val="a"/>
    <w:link w:val="70"/>
    <w:uiPriority w:val="99"/>
    <w:rsid w:val="00883E2E"/>
    <w:pPr>
      <w:jc w:val="both"/>
    </w:pPr>
    <w:rPr>
      <w:rFonts w:eastAsia="Calibri"/>
      <w:sz w:val="28"/>
      <w:szCs w:val="28"/>
    </w:rPr>
  </w:style>
  <w:style w:type="character" w:customStyle="1" w:styleId="70">
    <w:name w:val="Стиль7 Знак"/>
    <w:link w:val="7"/>
    <w:uiPriority w:val="99"/>
    <w:locked/>
    <w:rsid w:val="00883E2E"/>
    <w:rPr>
      <w:rFonts w:ascii="Times New Roman" w:eastAsia="Calibri" w:hAnsi="Times New Roman" w:cs="Times New Roman"/>
      <w:sz w:val="28"/>
      <w:szCs w:val="28"/>
      <w:lang w:eastAsia="ru-RU"/>
    </w:rPr>
  </w:style>
  <w:style w:type="character" w:styleId="a8">
    <w:name w:val="Hyperlink"/>
    <w:basedOn w:val="a0"/>
    <w:uiPriority w:val="99"/>
    <w:unhideWhenUsed/>
    <w:rsid w:val="00D94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48F1-6903-4CC9-A42D-DBDB6D0E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48</cp:revision>
  <cp:lastPrinted>2024-03-15T12:29:00Z</cp:lastPrinted>
  <dcterms:created xsi:type="dcterms:W3CDTF">2022-04-11T11:48:00Z</dcterms:created>
  <dcterms:modified xsi:type="dcterms:W3CDTF">2024-03-15T12:46:00Z</dcterms:modified>
</cp:coreProperties>
</file>